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59584" w14:textId="62F65911" w:rsidR="00FF2F3D" w:rsidRDefault="00C7163B">
      <w:r>
        <w:rPr>
          <w:b/>
          <w:bCs/>
          <w:noProof/>
          <w:szCs w:val="32"/>
          <w:lang w:eastAsia="en-GB"/>
        </w:rPr>
        <w:drawing>
          <wp:anchor distT="0" distB="0" distL="114300" distR="114300" simplePos="0" relativeHeight="251659264" behindDoc="1" locked="0" layoutInCell="1" allowOverlap="1" wp14:anchorId="1FC3C9C7" wp14:editId="3520A0A6">
            <wp:simplePos x="0" y="0"/>
            <wp:positionH relativeFrom="column">
              <wp:posOffset>0</wp:posOffset>
            </wp:positionH>
            <wp:positionV relativeFrom="paragraph">
              <wp:posOffset>0</wp:posOffset>
            </wp:positionV>
            <wp:extent cx="790575" cy="904294"/>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TC\Desktop\Templates\HTC Logo Colour 1000.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90575" cy="90429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C024919" w14:textId="5A508446" w:rsidR="00C7163B" w:rsidRPr="00820224" w:rsidRDefault="00C7163B" w:rsidP="00C7163B">
      <w:pPr>
        <w:jc w:val="center"/>
        <w:rPr>
          <w:rFonts w:ascii="Arial" w:hAnsi="Arial" w:cs="Arial"/>
          <w:b/>
          <w:u w:val="single"/>
          <w:lang w:val="en-US"/>
        </w:rPr>
      </w:pPr>
      <w:r w:rsidRPr="00820224">
        <w:rPr>
          <w:rFonts w:ascii="Arial" w:hAnsi="Arial" w:cs="Arial"/>
          <w:b/>
          <w:u w:val="single"/>
          <w:lang w:val="en-US"/>
        </w:rPr>
        <w:t>NOT</w:t>
      </w:r>
      <w:r>
        <w:rPr>
          <w:rFonts w:ascii="Arial" w:hAnsi="Arial" w:cs="Arial"/>
          <w:b/>
          <w:u w:val="single"/>
          <w:lang w:val="en-US"/>
        </w:rPr>
        <w:t xml:space="preserve">ICE OF CASUAL VACANCIES – HAYLE </w:t>
      </w:r>
      <w:r w:rsidRPr="00820224">
        <w:rPr>
          <w:rFonts w:ascii="Arial" w:hAnsi="Arial" w:cs="Arial"/>
          <w:b/>
          <w:u w:val="single"/>
          <w:lang w:val="en-US"/>
        </w:rPr>
        <w:t>TOWN COUNCIL</w:t>
      </w:r>
    </w:p>
    <w:p w14:paraId="1EBAF264" w14:textId="77777777" w:rsidR="00C7163B" w:rsidRPr="00820224" w:rsidRDefault="00C7163B" w:rsidP="00C7163B">
      <w:pPr>
        <w:rPr>
          <w:rFonts w:ascii="Arial" w:hAnsi="Arial" w:cs="Arial"/>
          <w:b/>
          <w:lang w:val="en-US"/>
        </w:rPr>
      </w:pPr>
    </w:p>
    <w:p w14:paraId="04F1A38C" w14:textId="77777777" w:rsidR="00C7163B" w:rsidRPr="00820224" w:rsidRDefault="00C7163B" w:rsidP="00C7163B">
      <w:pPr>
        <w:rPr>
          <w:rFonts w:ascii="Arial" w:hAnsi="Arial" w:cs="Arial"/>
          <w:b/>
          <w:lang w:val="en-US"/>
        </w:rPr>
      </w:pPr>
    </w:p>
    <w:p w14:paraId="451BF4B2" w14:textId="3F4234A2" w:rsidR="00C7163B" w:rsidRPr="00095AD9" w:rsidRDefault="00C7163B" w:rsidP="00C7163B">
      <w:pPr>
        <w:jc w:val="both"/>
        <w:rPr>
          <w:rFonts w:ascii="Arial" w:hAnsi="Arial" w:cs="Arial"/>
          <w:lang w:val="en-US"/>
        </w:rPr>
      </w:pPr>
      <w:r>
        <w:rPr>
          <w:rFonts w:ascii="Arial" w:hAnsi="Arial" w:cs="Arial"/>
          <w:lang w:val="en-US"/>
        </w:rPr>
        <w:t>E</w:t>
      </w:r>
      <w:r w:rsidRPr="00095AD9">
        <w:rPr>
          <w:rFonts w:ascii="Arial" w:hAnsi="Arial" w:cs="Arial"/>
          <w:lang w:val="en-US"/>
        </w:rPr>
        <w:t>lection</w:t>
      </w:r>
      <w:r>
        <w:rPr>
          <w:rFonts w:ascii="Arial" w:hAnsi="Arial" w:cs="Arial"/>
          <w:lang w:val="en-US"/>
        </w:rPr>
        <w:t>s</w:t>
      </w:r>
      <w:r w:rsidRPr="00095AD9">
        <w:rPr>
          <w:rFonts w:ascii="Arial" w:hAnsi="Arial" w:cs="Arial"/>
          <w:lang w:val="en-US"/>
        </w:rPr>
        <w:t xml:space="preserve"> for the casual vacanc</w:t>
      </w:r>
      <w:r>
        <w:rPr>
          <w:rFonts w:ascii="Arial" w:hAnsi="Arial" w:cs="Arial"/>
          <w:lang w:val="en-US"/>
        </w:rPr>
        <w:t>ies</w:t>
      </w:r>
      <w:r w:rsidRPr="00095AD9">
        <w:rPr>
          <w:rFonts w:ascii="Arial" w:hAnsi="Arial" w:cs="Arial"/>
          <w:lang w:val="en-US"/>
        </w:rPr>
        <w:t xml:space="preserve"> in the </w:t>
      </w:r>
      <w:r>
        <w:rPr>
          <w:rFonts w:ascii="Arial" w:hAnsi="Arial" w:cs="Arial"/>
          <w:lang w:val="en-US"/>
        </w:rPr>
        <w:t xml:space="preserve">South and North </w:t>
      </w:r>
      <w:r w:rsidRPr="00095AD9">
        <w:rPr>
          <w:rFonts w:ascii="Arial" w:hAnsi="Arial" w:cs="Arial"/>
          <w:lang w:val="en-US"/>
        </w:rPr>
        <w:t>Ward</w:t>
      </w:r>
      <w:r>
        <w:rPr>
          <w:rFonts w:ascii="Arial" w:hAnsi="Arial" w:cs="Arial"/>
          <w:lang w:val="en-US"/>
        </w:rPr>
        <w:t>s</w:t>
      </w:r>
      <w:r w:rsidRPr="00095AD9">
        <w:rPr>
          <w:rFonts w:ascii="Arial" w:hAnsi="Arial" w:cs="Arial"/>
          <w:lang w:val="en-US"/>
        </w:rPr>
        <w:t xml:space="preserve"> ha</w:t>
      </w:r>
      <w:r>
        <w:rPr>
          <w:rFonts w:ascii="Arial" w:hAnsi="Arial" w:cs="Arial"/>
          <w:lang w:val="en-US"/>
        </w:rPr>
        <w:t xml:space="preserve">ve </w:t>
      </w:r>
      <w:r w:rsidRPr="00095AD9">
        <w:rPr>
          <w:rFonts w:ascii="Arial" w:hAnsi="Arial" w:cs="Arial"/>
          <w:lang w:val="en-US"/>
        </w:rPr>
        <w:t xml:space="preserve">not been required to take place and the Town Council </w:t>
      </w:r>
      <w:r>
        <w:rPr>
          <w:rFonts w:ascii="Arial" w:hAnsi="Arial" w:cs="Arial"/>
          <w:lang w:val="en-US"/>
        </w:rPr>
        <w:t>can</w:t>
      </w:r>
      <w:r w:rsidRPr="00095AD9">
        <w:rPr>
          <w:rFonts w:ascii="Arial" w:hAnsi="Arial" w:cs="Arial"/>
          <w:lang w:val="en-US"/>
        </w:rPr>
        <w:t xml:space="preserve"> now proceed to fill the vacanc</w:t>
      </w:r>
      <w:r>
        <w:rPr>
          <w:rFonts w:ascii="Arial" w:hAnsi="Arial" w:cs="Arial"/>
          <w:lang w:val="en-US"/>
        </w:rPr>
        <w:t>ies</w:t>
      </w:r>
      <w:r w:rsidRPr="00095AD9">
        <w:rPr>
          <w:rFonts w:ascii="Arial" w:hAnsi="Arial" w:cs="Arial"/>
          <w:lang w:val="en-US"/>
        </w:rPr>
        <w:t xml:space="preserve"> by co-option.</w:t>
      </w:r>
    </w:p>
    <w:p w14:paraId="4898E6FC" w14:textId="0199C7BE" w:rsidR="00C7163B" w:rsidRPr="00095AD9" w:rsidRDefault="00C7163B" w:rsidP="00C7163B">
      <w:pPr>
        <w:jc w:val="both"/>
        <w:rPr>
          <w:rFonts w:ascii="Arial" w:hAnsi="Arial" w:cs="Arial"/>
          <w:lang w:val="en-US"/>
        </w:rPr>
      </w:pPr>
      <w:r w:rsidRPr="00095AD9">
        <w:rPr>
          <w:rFonts w:ascii="Arial" w:hAnsi="Arial" w:cs="Arial"/>
          <w:lang w:val="en-US"/>
        </w:rPr>
        <w:t>Any eligible person who wishes to be considered for co-option should write to the Town Clerk at the address shown below, providing personal details and stating the reasons they wish to be considered for co-op</w:t>
      </w:r>
      <w:r w:rsidR="00B15E88">
        <w:rPr>
          <w:rFonts w:ascii="Arial" w:hAnsi="Arial" w:cs="Arial"/>
          <w:lang w:val="en-US"/>
        </w:rPr>
        <w:t>tion.</w:t>
      </w:r>
      <w:bookmarkStart w:id="0" w:name="_GoBack"/>
      <w:bookmarkEnd w:id="0"/>
    </w:p>
    <w:p w14:paraId="2CE21FD9" w14:textId="77777777" w:rsidR="00C7163B" w:rsidRPr="00095AD9" w:rsidRDefault="00C7163B" w:rsidP="00C7163B">
      <w:pPr>
        <w:rPr>
          <w:rFonts w:ascii="Arial" w:hAnsi="Arial" w:cs="Arial"/>
          <w:lang w:val="en-US"/>
        </w:rPr>
      </w:pPr>
    </w:p>
    <w:p w14:paraId="79EC9A8D" w14:textId="77777777" w:rsidR="00C7163B" w:rsidRPr="00C7163B" w:rsidRDefault="00C7163B" w:rsidP="00C7163B">
      <w:pPr>
        <w:pStyle w:val="NoSpacing"/>
        <w:rPr>
          <w:rFonts w:ascii="Arial" w:hAnsi="Arial" w:cs="Arial"/>
          <w:color w:val="000000" w:themeColor="text1"/>
          <w:lang w:val="en-US"/>
        </w:rPr>
      </w:pPr>
      <w:r w:rsidRPr="00C7163B">
        <w:rPr>
          <w:rFonts w:ascii="Arial" w:hAnsi="Arial" w:cs="Arial"/>
          <w:color w:val="000000" w:themeColor="text1"/>
          <w:lang w:val="en-US"/>
        </w:rPr>
        <w:t>Town Clerk</w:t>
      </w:r>
    </w:p>
    <w:p w14:paraId="04F20172" w14:textId="77777777" w:rsidR="00C7163B" w:rsidRPr="00C7163B" w:rsidRDefault="00C7163B" w:rsidP="00C7163B">
      <w:pPr>
        <w:pStyle w:val="NoSpacing"/>
        <w:rPr>
          <w:rFonts w:ascii="Arial" w:hAnsi="Arial" w:cs="Arial"/>
          <w:color w:val="000000" w:themeColor="text1"/>
          <w:lang w:val="en-US"/>
        </w:rPr>
      </w:pPr>
      <w:r w:rsidRPr="00C7163B">
        <w:rPr>
          <w:rFonts w:ascii="Arial" w:hAnsi="Arial" w:cs="Arial"/>
          <w:color w:val="000000" w:themeColor="text1"/>
          <w:lang w:val="en-US"/>
        </w:rPr>
        <w:t>Hayle Town Council</w:t>
      </w:r>
    </w:p>
    <w:p w14:paraId="532E2D62" w14:textId="77777777" w:rsidR="00C7163B" w:rsidRPr="00C7163B" w:rsidRDefault="00C7163B" w:rsidP="00C7163B">
      <w:pPr>
        <w:pStyle w:val="NoSpacing"/>
        <w:rPr>
          <w:rFonts w:ascii="Arial" w:hAnsi="Arial" w:cs="Arial"/>
          <w:color w:val="000000" w:themeColor="text1"/>
          <w:lang w:val="en-US"/>
        </w:rPr>
      </w:pPr>
      <w:r w:rsidRPr="00C7163B">
        <w:rPr>
          <w:rFonts w:ascii="Arial" w:hAnsi="Arial" w:cs="Arial"/>
          <w:color w:val="000000" w:themeColor="text1"/>
          <w:lang w:val="en-US"/>
        </w:rPr>
        <w:t>Hayle Community Centre</w:t>
      </w:r>
    </w:p>
    <w:p w14:paraId="2D8FE092" w14:textId="77777777" w:rsidR="00C7163B" w:rsidRPr="00C7163B" w:rsidRDefault="00C7163B" w:rsidP="00C7163B">
      <w:pPr>
        <w:pStyle w:val="NoSpacing"/>
        <w:rPr>
          <w:rFonts w:ascii="Arial" w:hAnsi="Arial" w:cs="Arial"/>
          <w:color w:val="000000" w:themeColor="text1"/>
          <w:lang w:val="en-US"/>
        </w:rPr>
      </w:pPr>
      <w:r w:rsidRPr="00C7163B">
        <w:rPr>
          <w:rFonts w:ascii="Arial" w:hAnsi="Arial" w:cs="Arial"/>
          <w:color w:val="000000" w:themeColor="text1"/>
          <w:lang w:val="en-US"/>
        </w:rPr>
        <w:t>58 Queensway</w:t>
      </w:r>
    </w:p>
    <w:p w14:paraId="03A6FDF6" w14:textId="77777777" w:rsidR="00C7163B" w:rsidRPr="00C7163B" w:rsidRDefault="00C7163B" w:rsidP="00C7163B">
      <w:pPr>
        <w:pStyle w:val="NoSpacing"/>
        <w:rPr>
          <w:rFonts w:ascii="Arial" w:hAnsi="Arial" w:cs="Arial"/>
          <w:color w:val="000000" w:themeColor="text1"/>
          <w:lang w:val="en-US"/>
        </w:rPr>
      </w:pPr>
      <w:r w:rsidRPr="00C7163B">
        <w:rPr>
          <w:rFonts w:ascii="Arial" w:hAnsi="Arial" w:cs="Arial"/>
          <w:color w:val="000000" w:themeColor="text1"/>
          <w:lang w:val="en-US"/>
        </w:rPr>
        <w:t>Hayle</w:t>
      </w:r>
    </w:p>
    <w:p w14:paraId="38696D55" w14:textId="77777777" w:rsidR="00C7163B" w:rsidRPr="00C7163B" w:rsidRDefault="00C7163B" w:rsidP="00C7163B">
      <w:pPr>
        <w:pStyle w:val="NoSpacing"/>
        <w:rPr>
          <w:rFonts w:ascii="Arial" w:hAnsi="Arial" w:cs="Arial"/>
          <w:color w:val="000000" w:themeColor="text1"/>
          <w:lang w:val="en-US"/>
        </w:rPr>
      </w:pPr>
      <w:r w:rsidRPr="00C7163B">
        <w:rPr>
          <w:rFonts w:ascii="Arial" w:hAnsi="Arial" w:cs="Arial"/>
          <w:color w:val="000000" w:themeColor="text1"/>
          <w:lang w:val="en-US"/>
        </w:rPr>
        <w:t>TR27 4NX</w:t>
      </w:r>
    </w:p>
    <w:p w14:paraId="3F941ABD" w14:textId="77777777" w:rsidR="00C7163B" w:rsidRPr="00C7163B" w:rsidRDefault="00C7163B" w:rsidP="00C7163B">
      <w:pPr>
        <w:pStyle w:val="NoSpacing"/>
        <w:rPr>
          <w:rFonts w:ascii="Arial" w:hAnsi="Arial" w:cs="Arial"/>
          <w:color w:val="000000" w:themeColor="text1"/>
          <w:lang w:val="en-US"/>
        </w:rPr>
      </w:pPr>
      <w:r w:rsidRPr="00C7163B">
        <w:rPr>
          <w:rFonts w:ascii="Arial" w:hAnsi="Arial" w:cs="Arial"/>
          <w:color w:val="000000" w:themeColor="text1"/>
          <w:lang w:val="en-US"/>
        </w:rPr>
        <w:t>01736 755005</w:t>
      </w:r>
    </w:p>
    <w:p w14:paraId="2FD29BBA" w14:textId="77777777" w:rsidR="00C7163B" w:rsidRPr="00C7163B" w:rsidRDefault="00C7163B" w:rsidP="00C7163B">
      <w:pPr>
        <w:pStyle w:val="NoSpacing"/>
        <w:rPr>
          <w:rFonts w:ascii="Arial" w:hAnsi="Arial" w:cs="Arial"/>
          <w:color w:val="000000" w:themeColor="text1"/>
          <w:lang w:val="en-US"/>
        </w:rPr>
      </w:pPr>
      <w:r w:rsidRPr="00C7163B">
        <w:rPr>
          <w:rFonts w:ascii="Arial" w:hAnsi="Arial" w:cs="Arial"/>
          <w:color w:val="000000" w:themeColor="text1"/>
          <w:lang w:val="en-US"/>
        </w:rPr>
        <w:t>info@hayletowncouncil.net</w:t>
      </w:r>
    </w:p>
    <w:p w14:paraId="3700BE9C" w14:textId="329D27A3" w:rsidR="008C34EE" w:rsidRPr="00C7163B" w:rsidRDefault="008C34EE">
      <w:pPr>
        <w:rPr>
          <w:rFonts w:ascii="Arial" w:hAnsi="Arial" w:cs="Arial"/>
          <w:color w:val="000000" w:themeColor="text1"/>
        </w:rPr>
      </w:pPr>
    </w:p>
    <w:p w14:paraId="695E9F13" w14:textId="13DBCD52" w:rsidR="008C34EE" w:rsidRPr="00DA653A" w:rsidRDefault="008C34EE" w:rsidP="00DA653A">
      <w:pPr>
        <w:jc w:val="both"/>
        <w:rPr>
          <w:rFonts w:ascii="Arial" w:hAnsi="Arial" w:cs="Arial"/>
          <w:lang w:eastAsia="en-GB"/>
        </w:rPr>
      </w:pPr>
      <w:r w:rsidRPr="00DA653A">
        <w:rPr>
          <w:rFonts w:ascii="Arial" w:hAnsi="Arial" w:cs="Arial"/>
          <w:bdr w:val="none" w:sz="0" w:space="0" w:color="auto" w:frame="1"/>
          <w:lang w:val="en" w:eastAsia="en-GB"/>
        </w:rPr>
        <w:t>There are currently 2 vacancies for Town Councillors, 1 in the North Ward</w:t>
      </w:r>
      <w:r w:rsidR="00B85B9A">
        <w:rPr>
          <w:rFonts w:ascii="Arial" w:hAnsi="Arial" w:cs="Arial"/>
          <w:bdr w:val="none" w:sz="0" w:space="0" w:color="auto" w:frame="1"/>
          <w:lang w:val="en" w:eastAsia="en-GB"/>
        </w:rPr>
        <w:t xml:space="preserve"> and 1 in the South Ward. </w:t>
      </w:r>
      <w:r w:rsidR="00DA653A">
        <w:rPr>
          <w:rFonts w:ascii="Arial" w:hAnsi="Arial" w:cs="Arial"/>
          <w:bdr w:val="none" w:sz="0" w:space="0" w:color="auto" w:frame="1"/>
          <w:lang w:val="en" w:eastAsia="en-GB"/>
        </w:rPr>
        <w:t>As t</w:t>
      </w:r>
      <w:r w:rsidR="00C7163B" w:rsidRPr="00DA653A">
        <w:rPr>
          <w:rFonts w:ascii="Arial" w:hAnsi="Arial" w:cs="Arial"/>
          <w:bdr w:val="none" w:sz="0" w:space="0" w:color="auto" w:frame="1"/>
          <w:lang w:val="en" w:eastAsia="en-GB"/>
        </w:rPr>
        <w:t xml:space="preserve">hese vacancies </w:t>
      </w:r>
      <w:r w:rsidRPr="00DA653A">
        <w:rPr>
          <w:rFonts w:ascii="Arial" w:hAnsi="Arial" w:cs="Arial"/>
          <w:bdr w:val="none" w:sz="0" w:space="0" w:color="auto" w:frame="1"/>
          <w:lang w:val="en" w:eastAsia="en-GB"/>
        </w:rPr>
        <w:t>ha</w:t>
      </w:r>
      <w:r w:rsidR="00C7163B" w:rsidRPr="00DA653A">
        <w:rPr>
          <w:rFonts w:ascii="Arial" w:hAnsi="Arial" w:cs="Arial"/>
          <w:bdr w:val="none" w:sz="0" w:space="0" w:color="auto" w:frame="1"/>
          <w:lang w:val="en" w:eastAsia="en-GB"/>
        </w:rPr>
        <w:t>ve</w:t>
      </w:r>
      <w:r w:rsidRPr="00DA653A">
        <w:rPr>
          <w:rFonts w:ascii="Arial" w:hAnsi="Arial" w:cs="Arial"/>
          <w:bdr w:val="none" w:sz="0" w:space="0" w:color="auto" w:frame="1"/>
          <w:lang w:val="en" w:eastAsia="en-GB"/>
        </w:rPr>
        <w:t xml:space="preserve"> arisen between the ordinary </w:t>
      </w:r>
      <w:proofErr w:type="gramStart"/>
      <w:r w:rsidRPr="00DA653A">
        <w:rPr>
          <w:rFonts w:ascii="Arial" w:hAnsi="Arial" w:cs="Arial"/>
          <w:bdr w:val="none" w:sz="0" w:space="0" w:color="auto" w:frame="1"/>
          <w:lang w:val="en" w:eastAsia="en-GB"/>
        </w:rPr>
        <w:t>round</w:t>
      </w:r>
      <w:proofErr w:type="gramEnd"/>
      <w:r w:rsidRPr="00DA653A">
        <w:rPr>
          <w:rFonts w:ascii="Arial" w:hAnsi="Arial" w:cs="Arial"/>
          <w:bdr w:val="none" w:sz="0" w:space="0" w:color="auto" w:frame="1"/>
          <w:lang w:val="en" w:eastAsia="en-GB"/>
        </w:rPr>
        <w:t xml:space="preserve"> of elections (normally every 4 years) </w:t>
      </w:r>
      <w:r w:rsidR="00C7163B" w:rsidRPr="00DA653A">
        <w:rPr>
          <w:rFonts w:ascii="Arial" w:hAnsi="Arial" w:cs="Arial"/>
          <w:bdr w:val="none" w:sz="0" w:space="0" w:color="auto" w:frame="1"/>
          <w:lang w:val="en" w:eastAsia="en-GB"/>
        </w:rPr>
        <w:t xml:space="preserve">they are </w:t>
      </w:r>
      <w:r w:rsidRPr="00DA653A">
        <w:rPr>
          <w:rFonts w:ascii="Arial" w:hAnsi="Arial" w:cs="Arial"/>
          <w:bdr w:val="none" w:sz="0" w:space="0" w:color="auto" w:frame="1"/>
          <w:lang w:val="en" w:eastAsia="en-GB"/>
        </w:rPr>
        <w:t>classed as a Casual Vacanc</w:t>
      </w:r>
      <w:r w:rsidR="00C7163B" w:rsidRPr="00DA653A">
        <w:rPr>
          <w:rFonts w:ascii="Arial" w:hAnsi="Arial" w:cs="Arial"/>
          <w:bdr w:val="none" w:sz="0" w:space="0" w:color="auto" w:frame="1"/>
          <w:lang w:val="en" w:eastAsia="en-GB"/>
        </w:rPr>
        <w:t>ies</w:t>
      </w:r>
      <w:r w:rsidRPr="00DA653A">
        <w:rPr>
          <w:rFonts w:ascii="Arial" w:hAnsi="Arial" w:cs="Arial"/>
          <w:bdr w:val="none" w:sz="0" w:space="0" w:color="auto" w:frame="1"/>
          <w:lang w:val="en" w:eastAsia="en-GB"/>
        </w:rPr>
        <w:t>.</w:t>
      </w:r>
    </w:p>
    <w:p w14:paraId="630D1169" w14:textId="77777777" w:rsidR="00C7163B" w:rsidRDefault="00C7163B" w:rsidP="008C34EE">
      <w:pPr>
        <w:shd w:val="clear" w:color="auto" w:fill="FFFFFF"/>
        <w:spacing w:after="0" w:line="360" w:lineRule="atLeast"/>
        <w:textAlignment w:val="baseline"/>
        <w:rPr>
          <w:rFonts w:ascii="Arial" w:eastAsia="Times New Roman" w:hAnsi="Arial" w:cs="Arial"/>
          <w:color w:val="000000" w:themeColor="text1"/>
          <w:lang w:eastAsia="en-GB"/>
        </w:rPr>
      </w:pPr>
    </w:p>
    <w:p w14:paraId="33943041" w14:textId="495DDAB1" w:rsidR="008C34EE" w:rsidRDefault="008C34EE" w:rsidP="00DA653A">
      <w:pPr>
        <w:pStyle w:val="NoSpacing"/>
        <w:jc w:val="both"/>
        <w:rPr>
          <w:rFonts w:ascii="Arial" w:hAnsi="Arial" w:cs="Arial"/>
          <w:b/>
          <w:bCs/>
          <w:bdr w:val="none" w:sz="0" w:space="0" w:color="auto" w:frame="1"/>
          <w:lang w:val="en" w:eastAsia="en-GB"/>
        </w:rPr>
      </w:pPr>
      <w:r w:rsidRPr="00DA653A">
        <w:rPr>
          <w:rFonts w:ascii="Arial" w:hAnsi="Arial" w:cs="Arial"/>
          <w:b/>
          <w:bCs/>
          <w:bdr w:val="none" w:sz="0" w:space="0" w:color="auto" w:frame="1"/>
          <w:lang w:val="en" w:eastAsia="en-GB"/>
        </w:rPr>
        <w:t>Term of Office</w:t>
      </w:r>
    </w:p>
    <w:p w14:paraId="309BA300" w14:textId="77777777" w:rsidR="00DA653A" w:rsidRPr="00DA653A" w:rsidRDefault="00DA653A" w:rsidP="00DA653A">
      <w:pPr>
        <w:pStyle w:val="NoSpacing"/>
        <w:jc w:val="both"/>
        <w:rPr>
          <w:rFonts w:ascii="Arial" w:hAnsi="Arial" w:cs="Arial"/>
          <w:b/>
          <w:bCs/>
          <w:lang w:eastAsia="en-GB"/>
        </w:rPr>
      </w:pPr>
    </w:p>
    <w:p w14:paraId="570C04AE" w14:textId="5DC903A6" w:rsidR="008C34EE" w:rsidRDefault="008C34EE" w:rsidP="00DA653A">
      <w:pPr>
        <w:pStyle w:val="NoSpacing"/>
        <w:jc w:val="both"/>
        <w:rPr>
          <w:rFonts w:ascii="Arial" w:hAnsi="Arial" w:cs="Arial"/>
          <w:bdr w:val="none" w:sz="0" w:space="0" w:color="auto" w:frame="1"/>
          <w:lang w:val="en" w:eastAsia="en-GB"/>
        </w:rPr>
      </w:pPr>
      <w:r w:rsidRPr="00DA653A">
        <w:rPr>
          <w:rFonts w:ascii="Arial" w:hAnsi="Arial" w:cs="Arial"/>
          <w:bdr w:val="none" w:sz="0" w:space="0" w:color="auto" w:frame="1"/>
          <w:lang w:val="en" w:eastAsia="en-GB"/>
        </w:rPr>
        <w:t xml:space="preserve">The next round of Ordinary Parish Council Elections </w:t>
      </w:r>
      <w:r w:rsidR="00C7163B" w:rsidRPr="00DA653A">
        <w:rPr>
          <w:rFonts w:ascii="Arial" w:hAnsi="Arial" w:cs="Arial"/>
          <w:bdr w:val="none" w:sz="0" w:space="0" w:color="auto" w:frame="1"/>
          <w:lang w:val="en" w:eastAsia="en-GB"/>
        </w:rPr>
        <w:t>is scheduled to</w:t>
      </w:r>
      <w:r w:rsidRPr="00DA653A">
        <w:rPr>
          <w:rFonts w:ascii="Arial" w:hAnsi="Arial" w:cs="Arial"/>
          <w:bdr w:val="none" w:sz="0" w:space="0" w:color="auto" w:frame="1"/>
          <w:lang w:val="en" w:eastAsia="en-GB"/>
        </w:rPr>
        <w:t xml:space="preserve"> take place in </w:t>
      </w:r>
      <w:r w:rsidR="00DA653A">
        <w:rPr>
          <w:rFonts w:ascii="Arial" w:hAnsi="Arial" w:cs="Arial"/>
          <w:bdr w:val="none" w:sz="0" w:space="0" w:color="auto" w:frame="1"/>
          <w:lang w:val="en" w:eastAsia="en-GB"/>
        </w:rPr>
        <w:t xml:space="preserve">May </w:t>
      </w:r>
      <w:r w:rsidRPr="00DA653A">
        <w:rPr>
          <w:rFonts w:ascii="Arial" w:hAnsi="Arial" w:cs="Arial"/>
          <w:bdr w:val="none" w:sz="0" w:space="0" w:color="auto" w:frame="1"/>
          <w:lang w:val="en" w:eastAsia="en-GB"/>
        </w:rPr>
        <w:t>2021. The successful candidate should expect to serve up to the fourth day after the ordinary day of elections.</w:t>
      </w:r>
    </w:p>
    <w:p w14:paraId="039DF08B" w14:textId="77777777" w:rsidR="00DA653A" w:rsidRPr="00DA653A" w:rsidRDefault="00DA653A" w:rsidP="00DA653A">
      <w:pPr>
        <w:pStyle w:val="NoSpacing"/>
        <w:jc w:val="both"/>
        <w:rPr>
          <w:rFonts w:ascii="Arial" w:hAnsi="Arial" w:cs="Arial"/>
          <w:lang w:eastAsia="en-GB"/>
        </w:rPr>
      </w:pPr>
    </w:p>
    <w:p w14:paraId="7325BCFF" w14:textId="5D21B3ED" w:rsidR="008C34EE" w:rsidRDefault="008C34EE" w:rsidP="00DA653A">
      <w:pPr>
        <w:pStyle w:val="NoSpacing"/>
        <w:jc w:val="both"/>
        <w:rPr>
          <w:rFonts w:ascii="Arial" w:hAnsi="Arial" w:cs="Arial"/>
          <w:b/>
          <w:bCs/>
          <w:bdr w:val="none" w:sz="0" w:space="0" w:color="auto" w:frame="1"/>
          <w:lang w:val="en" w:eastAsia="en-GB"/>
        </w:rPr>
      </w:pPr>
      <w:r w:rsidRPr="00DA653A">
        <w:rPr>
          <w:rFonts w:ascii="Arial" w:hAnsi="Arial" w:cs="Arial"/>
          <w:b/>
          <w:bCs/>
          <w:bdr w:val="none" w:sz="0" w:space="0" w:color="auto" w:frame="1"/>
          <w:lang w:val="en" w:eastAsia="en-GB"/>
        </w:rPr>
        <w:t>Qualifications for Candidature</w:t>
      </w:r>
    </w:p>
    <w:p w14:paraId="7100641C" w14:textId="77777777" w:rsidR="00DA653A" w:rsidRPr="00DA653A" w:rsidRDefault="00DA653A" w:rsidP="00DA653A">
      <w:pPr>
        <w:pStyle w:val="NoSpacing"/>
        <w:jc w:val="both"/>
        <w:rPr>
          <w:rFonts w:ascii="Arial" w:hAnsi="Arial" w:cs="Arial"/>
          <w:b/>
          <w:bCs/>
          <w:lang w:eastAsia="en-GB"/>
        </w:rPr>
      </w:pPr>
    </w:p>
    <w:p w14:paraId="09D0695F" w14:textId="77777777" w:rsidR="008C34EE" w:rsidRPr="00DA653A" w:rsidRDefault="008C34EE" w:rsidP="00DA653A">
      <w:pPr>
        <w:pStyle w:val="NoSpacing"/>
        <w:jc w:val="both"/>
        <w:rPr>
          <w:rFonts w:ascii="Arial" w:hAnsi="Arial" w:cs="Arial"/>
          <w:lang w:eastAsia="en-GB"/>
        </w:rPr>
      </w:pPr>
      <w:r w:rsidRPr="00DA653A">
        <w:rPr>
          <w:rFonts w:ascii="Arial" w:hAnsi="Arial" w:cs="Arial"/>
          <w:bdr w:val="none" w:sz="0" w:space="0" w:color="auto" w:frame="1"/>
          <w:lang w:val="en" w:eastAsia="en-GB"/>
        </w:rPr>
        <w:t>To be qualified to be elected a member of the Parish Council a person be a British or Commonwealth citizen, citizen of the Republic of Ireland, or European Union citizen, who has attained the age of 18 years of age and is:</w:t>
      </w:r>
    </w:p>
    <w:p w14:paraId="74BBC611" w14:textId="77777777" w:rsidR="00DA653A" w:rsidRPr="00DA653A" w:rsidRDefault="008C34EE" w:rsidP="00DA653A">
      <w:pPr>
        <w:pStyle w:val="NoSpacing"/>
        <w:numPr>
          <w:ilvl w:val="0"/>
          <w:numId w:val="3"/>
        </w:numPr>
        <w:jc w:val="both"/>
        <w:rPr>
          <w:rFonts w:ascii="Arial" w:hAnsi="Arial" w:cs="Arial"/>
          <w:lang w:eastAsia="en-GB"/>
        </w:rPr>
      </w:pPr>
      <w:r w:rsidRPr="00DA653A">
        <w:rPr>
          <w:rFonts w:ascii="Arial" w:hAnsi="Arial" w:cs="Arial"/>
          <w:bdr w:val="none" w:sz="0" w:space="0" w:color="auto" w:frame="1"/>
          <w:lang w:val="en" w:eastAsia="en-GB"/>
        </w:rPr>
        <w:t xml:space="preserve">registered as a local government elector for the parish; </w:t>
      </w:r>
    </w:p>
    <w:p w14:paraId="432F2E49" w14:textId="77777777" w:rsidR="00DA653A" w:rsidRPr="00DA653A" w:rsidRDefault="008C34EE" w:rsidP="00DA653A">
      <w:pPr>
        <w:pStyle w:val="NoSpacing"/>
        <w:numPr>
          <w:ilvl w:val="0"/>
          <w:numId w:val="3"/>
        </w:numPr>
        <w:jc w:val="both"/>
        <w:rPr>
          <w:rFonts w:ascii="Arial" w:hAnsi="Arial" w:cs="Arial"/>
          <w:lang w:eastAsia="en-GB"/>
        </w:rPr>
      </w:pPr>
      <w:r w:rsidRPr="00DA653A">
        <w:rPr>
          <w:rFonts w:ascii="Arial" w:hAnsi="Arial" w:cs="Arial"/>
          <w:bdr w:val="none" w:sz="0" w:space="0" w:color="auto" w:frame="1"/>
          <w:lang w:val="en" w:eastAsia="en-GB"/>
        </w:rPr>
        <w:t>and/or who has</w:t>
      </w:r>
      <w:r w:rsidR="00DA653A">
        <w:rPr>
          <w:rFonts w:ascii="Arial" w:hAnsi="Arial" w:cs="Arial"/>
          <w:lang w:eastAsia="en-GB"/>
        </w:rPr>
        <w:t xml:space="preserve"> </w:t>
      </w:r>
      <w:r w:rsidRPr="00DA653A">
        <w:rPr>
          <w:rFonts w:ascii="Arial" w:hAnsi="Arial" w:cs="Arial"/>
          <w:bdr w:val="none" w:sz="0" w:space="0" w:color="auto" w:frame="1"/>
          <w:lang w:val="en" w:eastAsia="en-GB"/>
        </w:rPr>
        <w:t xml:space="preserve">during the whole of the twelve months preceding the appointment occupied as owner or tenant any land or other premises in the parish; </w:t>
      </w:r>
    </w:p>
    <w:p w14:paraId="64738418" w14:textId="77777777" w:rsidR="00DA653A" w:rsidRDefault="008C34EE" w:rsidP="00DA653A">
      <w:pPr>
        <w:pStyle w:val="NoSpacing"/>
        <w:numPr>
          <w:ilvl w:val="0"/>
          <w:numId w:val="3"/>
        </w:numPr>
        <w:jc w:val="both"/>
        <w:rPr>
          <w:rFonts w:ascii="Arial" w:hAnsi="Arial" w:cs="Arial"/>
          <w:lang w:eastAsia="en-GB"/>
        </w:rPr>
      </w:pPr>
      <w:r w:rsidRPr="00DA653A">
        <w:rPr>
          <w:rFonts w:ascii="Arial" w:hAnsi="Arial" w:cs="Arial"/>
          <w:bdr w:val="none" w:sz="0" w:space="0" w:color="auto" w:frame="1"/>
          <w:lang w:val="en" w:eastAsia="en-GB"/>
        </w:rPr>
        <w:t>and/or his/her</w:t>
      </w:r>
      <w:r w:rsidR="00DA653A">
        <w:rPr>
          <w:rFonts w:ascii="Arial" w:hAnsi="Arial" w:cs="Arial"/>
          <w:lang w:eastAsia="en-GB"/>
        </w:rPr>
        <w:t xml:space="preserve"> </w:t>
      </w:r>
      <w:r w:rsidRPr="00DA653A">
        <w:rPr>
          <w:rFonts w:ascii="Arial" w:hAnsi="Arial" w:cs="Arial"/>
          <w:bdr w:val="none" w:sz="0" w:space="0" w:color="auto" w:frame="1"/>
          <w:lang w:val="en" w:eastAsia="en-GB"/>
        </w:rPr>
        <w:t xml:space="preserve">principal or only place of work during that twelve months has been in the parish; </w:t>
      </w:r>
      <w:r w:rsidR="00DA653A">
        <w:rPr>
          <w:rFonts w:ascii="Arial" w:hAnsi="Arial" w:cs="Arial"/>
          <w:lang w:eastAsia="en-GB"/>
        </w:rPr>
        <w:t xml:space="preserve">and/or </w:t>
      </w:r>
    </w:p>
    <w:p w14:paraId="1D79C605" w14:textId="5401CF1E" w:rsidR="008C34EE" w:rsidRPr="00DA653A" w:rsidRDefault="008C34EE" w:rsidP="00DA653A">
      <w:pPr>
        <w:pStyle w:val="NoSpacing"/>
        <w:numPr>
          <w:ilvl w:val="0"/>
          <w:numId w:val="3"/>
        </w:numPr>
        <w:jc w:val="both"/>
        <w:rPr>
          <w:rFonts w:ascii="Arial" w:hAnsi="Arial" w:cs="Arial"/>
          <w:lang w:eastAsia="en-GB"/>
        </w:rPr>
      </w:pPr>
      <w:r w:rsidRPr="00DA653A">
        <w:rPr>
          <w:rFonts w:ascii="Arial" w:hAnsi="Arial" w:cs="Arial"/>
          <w:bdr w:val="none" w:sz="0" w:space="0" w:color="auto" w:frame="1"/>
          <w:lang w:val="en" w:eastAsia="en-GB"/>
        </w:rPr>
        <w:t>has</w:t>
      </w:r>
      <w:r w:rsidR="00DA653A" w:rsidRPr="00DA653A">
        <w:rPr>
          <w:rFonts w:ascii="Arial" w:hAnsi="Arial" w:cs="Arial"/>
          <w:lang w:eastAsia="en-GB"/>
        </w:rPr>
        <w:t xml:space="preserve"> </w:t>
      </w:r>
      <w:r w:rsidRPr="00DA653A">
        <w:rPr>
          <w:rFonts w:ascii="Arial" w:hAnsi="Arial" w:cs="Arial"/>
          <w:bdr w:val="none" w:sz="0" w:space="0" w:color="auto" w:frame="1"/>
          <w:lang w:val="en" w:eastAsia="en-GB"/>
        </w:rPr>
        <w:t xml:space="preserve">during those twelve months resided in the parish or within 4.8 </w:t>
      </w:r>
      <w:proofErr w:type="spellStart"/>
      <w:r w:rsidRPr="00DA653A">
        <w:rPr>
          <w:rFonts w:ascii="Arial" w:hAnsi="Arial" w:cs="Arial"/>
          <w:bdr w:val="none" w:sz="0" w:space="0" w:color="auto" w:frame="1"/>
          <w:lang w:val="en" w:eastAsia="en-GB"/>
        </w:rPr>
        <w:t>kilometres</w:t>
      </w:r>
      <w:proofErr w:type="spellEnd"/>
      <w:r w:rsidRPr="00DA653A">
        <w:rPr>
          <w:rFonts w:ascii="Arial" w:hAnsi="Arial" w:cs="Arial"/>
          <w:bdr w:val="none" w:sz="0" w:space="0" w:color="auto" w:frame="1"/>
          <w:lang w:val="en" w:eastAsia="en-GB"/>
        </w:rPr>
        <w:t xml:space="preserve"> (3 miles) of it.</w:t>
      </w:r>
      <w:r w:rsidR="00DA653A" w:rsidRPr="00DA653A">
        <w:rPr>
          <w:rFonts w:ascii="Arial" w:hAnsi="Arial" w:cs="Arial"/>
          <w:bdr w:val="none" w:sz="0" w:space="0" w:color="auto" w:frame="1"/>
          <w:lang w:val="en" w:eastAsia="en-GB"/>
        </w:rPr>
        <w:t xml:space="preserve"> </w:t>
      </w:r>
    </w:p>
    <w:p w14:paraId="15AD837C" w14:textId="77777777" w:rsidR="00DA653A" w:rsidRDefault="00DA653A" w:rsidP="00DA653A">
      <w:pPr>
        <w:pStyle w:val="NoSpacing"/>
        <w:jc w:val="both"/>
        <w:rPr>
          <w:rFonts w:ascii="Arial" w:hAnsi="Arial" w:cs="Arial"/>
          <w:bdr w:val="none" w:sz="0" w:space="0" w:color="auto" w:frame="1"/>
          <w:lang w:val="en" w:eastAsia="en-GB"/>
        </w:rPr>
      </w:pPr>
    </w:p>
    <w:p w14:paraId="63AE6423" w14:textId="7BD66727" w:rsidR="008C34EE" w:rsidRPr="00DA653A" w:rsidRDefault="00B85B9A" w:rsidP="00DA653A">
      <w:pPr>
        <w:pStyle w:val="NoSpacing"/>
        <w:jc w:val="both"/>
        <w:rPr>
          <w:rFonts w:ascii="Arial" w:hAnsi="Arial" w:cs="Arial"/>
          <w:lang w:eastAsia="en-GB"/>
        </w:rPr>
      </w:pPr>
      <w:r>
        <w:rPr>
          <w:rFonts w:ascii="Arial" w:hAnsi="Arial" w:cs="Arial"/>
          <w:bdr w:val="none" w:sz="0" w:space="0" w:color="auto" w:frame="1"/>
          <w:lang w:val="en" w:eastAsia="en-GB"/>
        </w:rPr>
        <w:t>Candidates are advised to con</w:t>
      </w:r>
      <w:r w:rsidR="00DA653A">
        <w:rPr>
          <w:rFonts w:ascii="Arial" w:hAnsi="Arial" w:cs="Arial"/>
          <w:bdr w:val="none" w:sz="0" w:space="0" w:color="auto" w:frame="1"/>
          <w:lang w:val="en" w:eastAsia="en-GB"/>
        </w:rPr>
        <w:t>firm</w:t>
      </w:r>
      <w:r w:rsidR="008C34EE" w:rsidRPr="00DA653A">
        <w:rPr>
          <w:rFonts w:ascii="Arial" w:hAnsi="Arial" w:cs="Arial"/>
          <w:bdr w:val="none" w:sz="0" w:space="0" w:color="auto" w:frame="1"/>
          <w:lang w:val="en" w:eastAsia="en-GB"/>
        </w:rPr>
        <w:t xml:space="preserve"> as many of the relevant qualifications as apply.</w:t>
      </w:r>
    </w:p>
    <w:p w14:paraId="0CAB94BB" w14:textId="77777777" w:rsidR="00DA653A" w:rsidRDefault="00DA653A" w:rsidP="00DA653A">
      <w:pPr>
        <w:pStyle w:val="NoSpacing"/>
        <w:jc w:val="both"/>
        <w:rPr>
          <w:rFonts w:ascii="Arial" w:hAnsi="Arial" w:cs="Arial"/>
          <w:bdr w:val="none" w:sz="0" w:space="0" w:color="auto" w:frame="1"/>
          <w:lang w:val="en" w:eastAsia="en-GB"/>
        </w:rPr>
      </w:pPr>
    </w:p>
    <w:p w14:paraId="34448701" w14:textId="7CACCFC4" w:rsidR="008C34EE" w:rsidRPr="00DA653A" w:rsidRDefault="008C34EE" w:rsidP="00DA653A">
      <w:pPr>
        <w:pStyle w:val="NoSpacing"/>
        <w:jc w:val="both"/>
        <w:rPr>
          <w:rFonts w:ascii="Arial" w:hAnsi="Arial" w:cs="Arial"/>
          <w:lang w:eastAsia="en-GB"/>
        </w:rPr>
      </w:pPr>
      <w:r w:rsidRPr="00DA653A">
        <w:rPr>
          <w:rFonts w:ascii="Arial" w:hAnsi="Arial" w:cs="Arial"/>
          <w:bdr w:val="none" w:sz="0" w:space="0" w:color="auto" w:frame="1"/>
          <w:lang w:val="en" w:eastAsia="en-GB"/>
        </w:rPr>
        <w:t>There are certain disqualifications for election, of which the main (S.80 of the Local Government Act 1972) are:</w:t>
      </w:r>
    </w:p>
    <w:p w14:paraId="43FC079B" w14:textId="15616274" w:rsidR="008C34EE" w:rsidRPr="00DA653A" w:rsidRDefault="008C34EE" w:rsidP="00DA653A">
      <w:pPr>
        <w:pStyle w:val="NoSpacing"/>
        <w:numPr>
          <w:ilvl w:val="0"/>
          <w:numId w:val="3"/>
        </w:numPr>
        <w:jc w:val="both"/>
        <w:rPr>
          <w:rFonts w:ascii="Arial" w:hAnsi="Arial" w:cs="Arial"/>
          <w:lang w:eastAsia="en-GB"/>
        </w:rPr>
      </w:pPr>
      <w:r w:rsidRPr="00DA653A">
        <w:rPr>
          <w:rFonts w:ascii="Arial" w:hAnsi="Arial" w:cs="Arial"/>
          <w:bdr w:val="none" w:sz="0" w:space="0" w:color="auto" w:frame="1"/>
          <w:lang w:val="en" w:eastAsia="en-GB"/>
        </w:rPr>
        <w:t>holding a paid office under the authority;</w:t>
      </w:r>
    </w:p>
    <w:p w14:paraId="3DB75A61" w14:textId="77777777" w:rsidR="00DA653A" w:rsidRDefault="008C34EE" w:rsidP="00DA653A">
      <w:pPr>
        <w:pStyle w:val="NoSpacing"/>
        <w:numPr>
          <w:ilvl w:val="0"/>
          <w:numId w:val="3"/>
        </w:numPr>
        <w:jc w:val="both"/>
        <w:rPr>
          <w:rFonts w:ascii="Arial" w:hAnsi="Arial" w:cs="Arial"/>
          <w:lang w:eastAsia="en-GB"/>
        </w:rPr>
      </w:pPr>
      <w:r w:rsidRPr="00DA653A">
        <w:rPr>
          <w:rFonts w:ascii="Arial" w:hAnsi="Arial" w:cs="Arial"/>
          <w:bdr w:val="none" w:sz="0" w:space="0" w:color="auto" w:frame="1"/>
          <w:lang w:val="en" w:eastAsia="en-GB"/>
        </w:rPr>
        <w:lastRenderedPageBreak/>
        <w:t>bankruptcy;</w:t>
      </w:r>
    </w:p>
    <w:p w14:paraId="43585CF3" w14:textId="77777777" w:rsidR="00DA653A" w:rsidRDefault="008C34EE" w:rsidP="00DA653A">
      <w:pPr>
        <w:pStyle w:val="NoSpacing"/>
        <w:numPr>
          <w:ilvl w:val="0"/>
          <w:numId w:val="3"/>
        </w:numPr>
        <w:jc w:val="both"/>
        <w:rPr>
          <w:rFonts w:ascii="Arial" w:hAnsi="Arial" w:cs="Arial"/>
          <w:lang w:eastAsia="en-GB"/>
        </w:rPr>
      </w:pPr>
      <w:r w:rsidRPr="00DA653A">
        <w:rPr>
          <w:rFonts w:ascii="Arial" w:hAnsi="Arial" w:cs="Arial"/>
          <w:bdr w:val="none" w:sz="0" w:space="0" w:color="auto" w:frame="1"/>
          <w:lang w:val="en" w:eastAsia="en-GB"/>
        </w:rPr>
        <w:t>having been sentenced to a term of imprisonment (whether suspended or not) of not less than three months, without the option of a fine during the five years preceding the election; and</w:t>
      </w:r>
      <w:r w:rsidR="00DA653A">
        <w:rPr>
          <w:rFonts w:ascii="Arial" w:hAnsi="Arial" w:cs="Arial"/>
          <w:lang w:eastAsia="en-GB"/>
        </w:rPr>
        <w:t xml:space="preserve"> </w:t>
      </w:r>
    </w:p>
    <w:p w14:paraId="206709E3" w14:textId="07BEF20C" w:rsidR="008C34EE" w:rsidRPr="00DA653A" w:rsidRDefault="008C34EE" w:rsidP="00DA653A">
      <w:pPr>
        <w:pStyle w:val="NoSpacing"/>
        <w:numPr>
          <w:ilvl w:val="0"/>
          <w:numId w:val="3"/>
        </w:numPr>
        <w:jc w:val="both"/>
        <w:rPr>
          <w:rFonts w:ascii="Arial" w:hAnsi="Arial" w:cs="Arial"/>
          <w:lang w:eastAsia="en-GB"/>
        </w:rPr>
      </w:pPr>
      <w:proofErr w:type="gramStart"/>
      <w:r w:rsidRPr="00DA653A">
        <w:rPr>
          <w:rFonts w:ascii="Arial" w:hAnsi="Arial" w:cs="Arial"/>
          <w:bdr w:val="none" w:sz="0" w:space="0" w:color="auto" w:frame="1"/>
          <w:lang w:val="en" w:eastAsia="en-GB"/>
        </w:rPr>
        <w:t>being</w:t>
      </w:r>
      <w:proofErr w:type="gramEnd"/>
      <w:r w:rsidRPr="00DA653A">
        <w:rPr>
          <w:rFonts w:ascii="Arial" w:hAnsi="Arial" w:cs="Arial"/>
          <w:bdr w:val="none" w:sz="0" w:space="0" w:color="auto" w:frame="1"/>
          <w:lang w:val="en" w:eastAsia="en-GB"/>
        </w:rPr>
        <w:t xml:space="preserve"> disqualified under any enactment relating to corrupt or illegal practices.</w:t>
      </w:r>
    </w:p>
    <w:p w14:paraId="43DC563F" w14:textId="74AD5B6A" w:rsidR="008C34EE" w:rsidRPr="00DA653A" w:rsidRDefault="008C34EE" w:rsidP="00DA653A">
      <w:pPr>
        <w:pStyle w:val="NoSpacing"/>
        <w:jc w:val="both"/>
        <w:rPr>
          <w:rFonts w:ascii="Arial" w:hAnsi="Arial" w:cs="Arial"/>
          <w:lang w:eastAsia="en-GB"/>
        </w:rPr>
      </w:pPr>
    </w:p>
    <w:p w14:paraId="76E58F04" w14:textId="77777777" w:rsidR="008C34EE" w:rsidRPr="00DA653A" w:rsidRDefault="008C34EE" w:rsidP="00DA653A">
      <w:pPr>
        <w:pStyle w:val="NoSpacing"/>
        <w:jc w:val="both"/>
        <w:rPr>
          <w:rFonts w:ascii="Arial" w:hAnsi="Arial" w:cs="Arial"/>
          <w:b/>
          <w:bCs/>
          <w:lang w:eastAsia="en-GB"/>
        </w:rPr>
      </w:pPr>
      <w:r w:rsidRPr="00DA653A">
        <w:rPr>
          <w:rFonts w:ascii="Arial" w:hAnsi="Arial" w:cs="Arial"/>
          <w:b/>
          <w:bCs/>
          <w:bdr w:val="none" w:sz="0" w:space="0" w:color="auto" w:frame="1"/>
          <w:lang w:val="en" w:eastAsia="en-GB"/>
        </w:rPr>
        <w:t>Co-option of Parish Councillor – Procedure for Council Meeting</w:t>
      </w:r>
    </w:p>
    <w:p w14:paraId="684E9A6A" w14:textId="2A86CA99" w:rsidR="00C7163B" w:rsidRPr="00DA653A" w:rsidRDefault="00C7163B" w:rsidP="00DA653A">
      <w:pPr>
        <w:pStyle w:val="NoSpacing"/>
        <w:jc w:val="both"/>
        <w:rPr>
          <w:rFonts w:ascii="Arial" w:hAnsi="Arial" w:cs="Arial"/>
          <w:bdr w:val="none" w:sz="0" w:space="0" w:color="auto" w:frame="1"/>
          <w:lang w:val="en" w:eastAsia="en-GB"/>
        </w:rPr>
      </w:pPr>
    </w:p>
    <w:p w14:paraId="10170D40" w14:textId="7ACB10C0" w:rsidR="00C7163B" w:rsidRPr="00DA653A" w:rsidRDefault="00C7163B" w:rsidP="00DA653A">
      <w:pPr>
        <w:pStyle w:val="NoSpacing"/>
        <w:jc w:val="both"/>
        <w:rPr>
          <w:rFonts w:ascii="Arial" w:hAnsi="Arial" w:cs="Arial"/>
          <w:lang w:eastAsia="en-GB"/>
        </w:rPr>
      </w:pPr>
      <w:r w:rsidRPr="00DA653A">
        <w:rPr>
          <w:rFonts w:ascii="Arial" w:hAnsi="Arial" w:cs="Arial"/>
          <w:bdr w:val="none" w:sz="0" w:space="0" w:color="auto" w:frame="1"/>
          <w:lang w:val="en" w:eastAsia="en-GB"/>
        </w:rPr>
        <w:t xml:space="preserve">Each </w:t>
      </w:r>
      <w:r w:rsidR="00DA653A" w:rsidRPr="00DA653A">
        <w:rPr>
          <w:rFonts w:ascii="Arial" w:hAnsi="Arial" w:cs="Arial"/>
          <w:bdr w:val="none" w:sz="0" w:space="0" w:color="auto" w:frame="1"/>
          <w:lang w:val="en" w:eastAsia="en-GB"/>
        </w:rPr>
        <w:t>candidate</w:t>
      </w:r>
      <w:r w:rsidRPr="00DA653A">
        <w:rPr>
          <w:rFonts w:ascii="Arial" w:hAnsi="Arial" w:cs="Arial"/>
          <w:bdr w:val="none" w:sz="0" w:space="0" w:color="auto" w:frame="1"/>
          <w:lang w:val="en" w:eastAsia="en-GB"/>
        </w:rPr>
        <w:t xml:space="preserve"> will be interviewed </w:t>
      </w:r>
      <w:r w:rsidR="00DA653A" w:rsidRPr="00DA653A">
        <w:rPr>
          <w:rFonts w:ascii="Arial" w:hAnsi="Arial" w:cs="Arial"/>
          <w:bdr w:val="none" w:sz="0" w:space="0" w:color="auto" w:frame="1"/>
          <w:lang w:val="en" w:eastAsia="en-GB"/>
        </w:rPr>
        <w:t>individually and after all</w:t>
      </w:r>
      <w:r w:rsidR="00DA653A">
        <w:rPr>
          <w:rFonts w:ascii="Arial" w:hAnsi="Arial" w:cs="Arial"/>
          <w:bdr w:val="none" w:sz="0" w:space="0" w:color="auto" w:frame="1"/>
          <w:lang w:val="en" w:eastAsia="en-GB"/>
        </w:rPr>
        <w:t xml:space="preserve"> </w:t>
      </w:r>
      <w:r w:rsidR="00DA653A" w:rsidRPr="00DA653A">
        <w:rPr>
          <w:rFonts w:ascii="Arial" w:hAnsi="Arial" w:cs="Arial"/>
          <w:bdr w:val="none" w:sz="0" w:space="0" w:color="auto" w:frame="1"/>
          <w:lang w:val="en" w:eastAsia="en-GB"/>
        </w:rPr>
        <w:t>of the interviews the Councillors will vote to select the preferred councillors.</w:t>
      </w:r>
    </w:p>
    <w:p w14:paraId="794F4379" w14:textId="42DA496E" w:rsidR="008C34EE" w:rsidRPr="00DA653A" w:rsidRDefault="008C34EE" w:rsidP="00DA653A">
      <w:pPr>
        <w:pStyle w:val="NoSpacing"/>
        <w:jc w:val="both"/>
        <w:rPr>
          <w:rFonts w:ascii="Arial" w:hAnsi="Arial" w:cs="Arial"/>
          <w:lang w:eastAsia="en-GB"/>
        </w:rPr>
      </w:pPr>
      <w:r w:rsidRPr="00DA653A">
        <w:rPr>
          <w:rFonts w:ascii="Arial" w:hAnsi="Arial" w:cs="Arial"/>
          <w:bdr w:val="none" w:sz="0" w:space="0" w:color="auto" w:frame="1"/>
          <w:lang w:val="en" w:eastAsia="en-GB"/>
        </w:rPr>
        <w:t xml:space="preserve">If there are more </w:t>
      </w:r>
      <w:r w:rsidR="00DA653A">
        <w:rPr>
          <w:rFonts w:ascii="Arial" w:hAnsi="Arial" w:cs="Arial"/>
          <w:bdr w:val="none" w:sz="0" w:space="0" w:color="auto" w:frame="1"/>
          <w:lang w:val="en" w:eastAsia="en-GB"/>
        </w:rPr>
        <w:t>applications t</w:t>
      </w:r>
      <w:r w:rsidRPr="00DA653A">
        <w:rPr>
          <w:rFonts w:ascii="Arial" w:hAnsi="Arial" w:cs="Arial"/>
          <w:bdr w:val="none" w:sz="0" w:space="0" w:color="auto" w:frame="1"/>
          <w:lang w:val="en" w:eastAsia="en-GB"/>
        </w:rPr>
        <w:t>han candidates for</w:t>
      </w:r>
      <w:r w:rsidR="00DA653A">
        <w:rPr>
          <w:rFonts w:ascii="Arial" w:hAnsi="Arial" w:cs="Arial"/>
          <w:bdr w:val="none" w:sz="0" w:space="0" w:color="auto" w:frame="1"/>
          <w:lang w:val="en" w:eastAsia="en-GB"/>
        </w:rPr>
        <w:t xml:space="preserve"> the</w:t>
      </w:r>
      <w:r w:rsidRPr="00DA653A">
        <w:rPr>
          <w:rFonts w:ascii="Arial" w:hAnsi="Arial" w:cs="Arial"/>
          <w:bdr w:val="none" w:sz="0" w:space="0" w:color="auto" w:frame="1"/>
          <w:lang w:val="en" w:eastAsia="en-GB"/>
        </w:rPr>
        <w:t xml:space="preserve"> vacanc</w:t>
      </w:r>
      <w:r w:rsidR="00C7163B" w:rsidRPr="00DA653A">
        <w:rPr>
          <w:rFonts w:ascii="Arial" w:hAnsi="Arial" w:cs="Arial"/>
          <w:bdr w:val="none" w:sz="0" w:space="0" w:color="auto" w:frame="1"/>
          <w:lang w:val="en" w:eastAsia="en-GB"/>
        </w:rPr>
        <w:t>ies</w:t>
      </w:r>
      <w:r w:rsidRPr="00DA653A">
        <w:rPr>
          <w:rFonts w:ascii="Arial" w:hAnsi="Arial" w:cs="Arial"/>
          <w:bdr w:val="none" w:sz="0" w:space="0" w:color="auto" w:frame="1"/>
          <w:lang w:val="en" w:eastAsia="en-GB"/>
        </w:rPr>
        <w:t xml:space="preserve"> and no one of them at the first count receives a majority over the aggregate votes given to the rest, steps will be taken to strike off the candidate with the least number of votes and the remainder will then be put to the vote again; this process will, if necessary, be repeated until an absolute majority is obtained. The Chair may have to exercise his casting vote.</w:t>
      </w:r>
    </w:p>
    <w:p w14:paraId="70DC758F" w14:textId="77777777" w:rsidR="008C34EE" w:rsidRPr="00DA653A" w:rsidRDefault="008C34EE" w:rsidP="00DA653A">
      <w:pPr>
        <w:pStyle w:val="NoSpacing"/>
        <w:jc w:val="both"/>
        <w:rPr>
          <w:rFonts w:ascii="Arial" w:hAnsi="Arial" w:cs="Arial"/>
          <w:lang w:eastAsia="en-GB"/>
        </w:rPr>
      </w:pPr>
      <w:r w:rsidRPr="00DA653A">
        <w:rPr>
          <w:rFonts w:ascii="Arial" w:hAnsi="Arial" w:cs="Arial"/>
          <w:bdr w:val="none" w:sz="0" w:space="0" w:color="auto" w:frame="1"/>
          <w:lang w:val="en" w:eastAsia="en-GB"/>
        </w:rPr>
        <w:t>After the vote has been taken, the Chairman will declare the candidate who received the highest number of votes, duly elected.</w:t>
      </w:r>
    </w:p>
    <w:p w14:paraId="5496F1D9" w14:textId="77777777" w:rsidR="008C34EE" w:rsidRPr="00DA653A" w:rsidRDefault="008C34EE" w:rsidP="00DA653A">
      <w:pPr>
        <w:pStyle w:val="NoSpacing"/>
        <w:jc w:val="both"/>
        <w:rPr>
          <w:rFonts w:ascii="Arial" w:hAnsi="Arial" w:cs="Arial"/>
          <w:lang w:eastAsia="en-GB"/>
        </w:rPr>
      </w:pPr>
      <w:r w:rsidRPr="00DA653A">
        <w:rPr>
          <w:rFonts w:ascii="Arial" w:hAnsi="Arial" w:cs="Arial"/>
          <w:lang w:eastAsia="en-GB"/>
        </w:rPr>
        <w:t> </w:t>
      </w:r>
    </w:p>
    <w:p w14:paraId="3DC8F842" w14:textId="5B4E8EE8" w:rsidR="008C34EE" w:rsidRDefault="008C34EE" w:rsidP="00DA653A">
      <w:pPr>
        <w:pStyle w:val="NoSpacing"/>
        <w:jc w:val="both"/>
        <w:rPr>
          <w:rFonts w:ascii="Arial" w:hAnsi="Arial" w:cs="Arial"/>
          <w:b/>
          <w:bCs/>
          <w:bdr w:val="none" w:sz="0" w:space="0" w:color="auto" w:frame="1"/>
          <w:lang w:val="en" w:eastAsia="en-GB"/>
        </w:rPr>
      </w:pPr>
      <w:r w:rsidRPr="00DA653A">
        <w:rPr>
          <w:rFonts w:ascii="Arial" w:hAnsi="Arial" w:cs="Arial"/>
          <w:b/>
          <w:bCs/>
          <w:bdr w:val="none" w:sz="0" w:space="0" w:color="auto" w:frame="1"/>
          <w:lang w:val="en" w:eastAsia="en-GB"/>
        </w:rPr>
        <w:t>Acceptance of Office</w:t>
      </w:r>
    </w:p>
    <w:p w14:paraId="6FCD4F8B" w14:textId="77777777" w:rsidR="00DA653A" w:rsidRPr="00DA653A" w:rsidRDefault="00DA653A" w:rsidP="00DA653A">
      <w:pPr>
        <w:pStyle w:val="NoSpacing"/>
        <w:jc w:val="both"/>
        <w:rPr>
          <w:rFonts w:ascii="Arial" w:hAnsi="Arial" w:cs="Arial"/>
          <w:b/>
          <w:bCs/>
          <w:lang w:eastAsia="en-GB"/>
        </w:rPr>
      </w:pPr>
    </w:p>
    <w:p w14:paraId="3E1D108D" w14:textId="7CBA0813" w:rsidR="008C34EE" w:rsidRDefault="008C34EE" w:rsidP="00DA653A">
      <w:pPr>
        <w:pStyle w:val="NoSpacing"/>
        <w:jc w:val="both"/>
        <w:rPr>
          <w:rFonts w:ascii="Arial" w:hAnsi="Arial" w:cs="Arial"/>
          <w:bdr w:val="none" w:sz="0" w:space="0" w:color="auto" w:frame="1"/>
          <w:lang w:val="en" w:eastAsia="en-GB"/>
        </w:rPr>
      </w:pPr>
      <w:r w:rsidRPr="00DA653A">
        <w:rPr>
          <w:rFonts w:ascii="Arial" w:hAnsi="Arial" w:cs="Arial"/>
          <w:bdr w:val="none" w:sz="0" w:space="0" w:color="auto" w:frame="1"/>
          <w:lang w:val="en" w:eastAsia="en-GB"/>
        </w:rPr>
        <w:t xml:space="preserve">A person elected to the office of Town Councillor shall before or at the first meeting of the </w:t>
      </w:r>
      <w:r w:rsidR="00526EED">
        <w:rPr>
          <w:rFonts w:ascii="Arial" w:hAnsi="Arial" w:cs="Arial"/>
          <w:bdr w:val="none" w:sz="0" w:space="0" w:color="auto" w:frame="1"/>
          <w:lang w:val="en" w:eastAsia="en-GB"/>
        </w:rPr>
        <w:t>Town</w:t>
      </w:r>
      <w:r w:rsidRPr="00DA653A">
        <w:rPr>
          <w:rFonts w:ascii="Arial" w:hAnsi="Arial" w:cs="Arial"/>
          <w:bdr w:val="none" w:sz="0" w:space="0" w:color="auto" w:frame="1"/>
          <w:lang w:val="en" w:eastAsia="en-GB"/>
        </w:rPr>
        <w:t xml:space="preserve"> Council after their election or if the Council at the that meeting allows, before or at a later meeting fixed by the Council, make in the presence of a member of the Council or of the proper officer of the Council a declaration of Acceptance of Office.</w:t>
      </w:r>
      <w:r w:rsidR="00526EED">
        <w:rPr>
          <w:rFonts w:ascii="Arial" w:hAnsi="Arial" w:cs="Arial"/>
          <w:lang w:eastAsia="en-GB"/>
        </w:rPr>
        <w:t xml:space="preserve"> </w:t>
      </w:r>
      <w:r w:rsidRPr="00DA653A">
        <w:rPr>
          <w:rFonts w:ascii="Arial" w:hAnsi="Arial" w:cs="Arial"/>
          <w:bdr w:val="none" w:sz="0" w:space="0" w:color="auto" w:frame="1"/>
          <w:lang w:val="en" w:eastAsia="en-GB"/>
        </w:rPr>
        <w:t>Failure to do so will mean their office will become vacant (local Government Act 1972, Section 83).</w:t>
      </w:r>
    </w:p>
    <w:p w14:paraId="6B8BD086" w14:textId="7B4C026B" w:rsidR="00526EED" w:rsidRPr="00526EED" w:rsidRDefault="00526EED" w:rsidP="00526EED">
      <w:pPr>
        <w:shd w:val="clear" w:color="auto" w:fill="FFFFFF"/>
        <w:spacing w:before="100" w:beforeAutospacing="1" w:after="100" w:afterAutospacing="1" w:line="240" w:lineRule="auto"/>
        <w:jc w:val="both"/>
        <w:outlineLvl w:val="1"/>
        <w:rPr>
          <w:rFonts w:ascii="Arial" w:eastAsia="Times New Roman" w:hAnsi="Arial" w:cs="Arial"/>
          <w:b/>
          <w:bCs/>
          <w:color w:val="222222"/>
          <w:lang w:eastAsia="en-GB"/>
        </w:rPr>
      </w:pPr>
      <w:r w:rsidRPr="00526EED">
        <w:rPr>
          <w:rFonts w:ascii="Arial" w:eastAsia="Times New Roman" w:hAnsi="Arial" w:cs="Arial"/>
          <w:b/>
          <w:bCs/>
          <w:color w:val="222222"/>
          <w:lang w:eastAsia="en-GB"/>
        </w:rPr>
        <w:t>What is a Parish or Town Council?</w:t>
      </w:r>
    </w:p>
    <w:p w14:paraId="6DCBA435" w14:textId="75172731" w:rsidR="00526EED" w:rsidRPr="00526EED" w:rsidRDefault="00526EED" w:rsidP="00526EED">
      <w:pPr>
        <w:shd w:val="clear" w:color="auto" w:fill="FFFFFF"/>
        <w:spacing w:before="100" w:beforeAutospacing="1" w:after="100" w:afterAutospacing="1" w:line="240" w:lineRule="auto"/>
        <w:jc w:val="both"/>
        <w:rPr>
          <w:rFonts w:ascii="Arial" w:eastAsia="Times New Roman" w:hAnsi="Arial" w:cs="Arial"/>
          <w:color w:val="222222"/>
          <w:lang w:eastAsia="en-GB"/>
        </w:rPr>
      </w:pPr>
      <w:r w:rsidRPr="00526EED">
        <w:rPr>
          <w:rFonts w:ascii="Arial" w:eastAsia="Times New Roman" w:hAnsi="Arial" w:cs="Arial"/>
          <w:color w:val="222222"/>
          <w:lang w:eastAsia="en-GB"/>
        </w:rPr>
        <w:t xml:space="preserve">Parish and Town </w:t>
      </w:r>
      <w:r w:rsidR="00B85B9A">
        <w:rPr>
          <w:rFonts w:ascii="Arial" w:eastAsia="Times New Roman" w:hAnsi="Arial" w:cs="Arial"/>
          <w:color w:val="222222"/>
          <w:lang w:eastAsia="en-GB"/>
        </w:rPr>
        <w:t xml:space="preserve">Councils are one and the same. </w:t>
      </w:r>
      <w:r w:rsidRPr="00526EED">
        <w:rPr>
          <w:rFonts w:ascii="Arial" w:eastAsia="Times New Roman" w:hAnsi="Arial" w:cs="Arial"/>
          <w:color w:val="222222"/>
          <w:lang w:eastAsia="en-GB"/>
        </w:rPr>
        <w:t>They are statutory bodies and are local authorities in their own right</w:t>
      </w:r>
      <w:r w:rsidR="00B85B9A">
        <w:rPr>
          <w:rFonts w:ascii="Arial" w:eastAsia="Times New Roman" w:hAnsi="Arial" w:cs="Arial"/>
          <w:color w:val="222222"/>
          <w:lang w:eastAsia="en-GB"/>
        </w:rPr>
        <w:t xml:space="preserve">. </w:t>
      </w:r>
      <w:r w:rsidRPr="00526EED">
        <w:rPr>
          <w:rFonts w:ascii="Arial" w:eastAsia="Times New Roman" w:hAnsi="Arial" w:cs="Arial"/>
          <w:color w:val="222222"/>
          <w:lang w:eastAsia="en-GB"/>
        </w:rPr>
        <w:t xml:space="preserve">They have a range of statutory powers and so act within a body of legislation.  They are the most local level of government and are sometimes described as the tier of local government most </w:t>
      </w:r>
      <w:proofErr w:type="gramStart"/>
      <w:r w:rsidRPr="00526EED">
        <w:rPr>
          <w:rFonts w:ascii="Arial" w:eastAsia="Times New Roman" w:hAnsi="Arial" w:cs="Arial"/>
          <w:color w:val="222222"/>
          <w:lang w:eastAsia="en-GB"/>
        </w:rPr>
        <w:t>closest</w:t>
      </w:r>
      <w:proofErr w:type="gramEnd"/>
      <w:r w:rsidRPr="00526EED">
        <w:rPr>
          <w:rFonts w:ascii="Arial" w:eastAsia="Times New Roman" w:hAnsi="Arial" w:cs="Arial"/>
          <w:color w:val="222222"/>
          <w:lang w:eastAsia="en-GB"/>
        </w:rPr>
        <w:t xml:space="preserve"> to the people.</w:t>
      </w:r>
    </w:p>
    <w:p w14:paraId="38676517" w14:textId="77777777" w:rsidR="00526EED" w:rsidRPr="00526EED" w:rsidRDefault="00526EED" w:rsidP="00526EED">
      <w:pPr>
        <w:shd w:val="clear" w:color="auto" w:fill="FFFFFF"/>
        <w:spacing w:before="100" w:beforeAutospacing="1" w:after="100" w:afterAutospacing="1" w:line="240" w:lineRule="auto"/>
        <w:jc w:val="both"/>
        <w:rPr>
          <w:rFonts w:ascii="Arial" w:eastAsia="Times New Roman" w:hAnsi="Arial" w:cs="Arial"/>
          <w:color w:val="222222"/>
          <w:lang w:eastAsia="en-GB"/>
        </w:rPr>
      </w:pPr>
      <w:r w:rsidRPr="00526EED">
        <w:rPr>
          <w:rFonts w:ascii="Arial" w:eastAsia="Times New Roman" w:hAnsi="Arial" w:cs="Arial"/>
          <w:color w:val="222222"/>
          <w:lang w:eastAsia="en-GB"/>
        </w:rPr>
        <w:t>Such councils can represent the concerns and aspirations of a genuine local community.  They are not a voluntary organisation, a charity, nor anything to do with the Church.</w:t>
      </w:r>
    </w:p>
    <w:p w14:paraId="719DE31E" w14:textId="77777777" w:rsidR="00526EED" w:rsidRPr="00526EED" w:rsidRDefault="00526EED" w:rsidP="00526EED">
      <w:pPr>
        <w:shd w:val="clear" w:color="auto" w:fill="FFFFFF"/>
        <w:spacing w:before="100" w:beforeAutospacing="1" w:after="100" w:afterAutospacing="1" w:line="240" w:lineRule="auto"/>
        <w:jc w:val="both"/>
        <w:rPr>
          <w:rFonts w:ascii="Arial" w:eastAsia="Times New Roman" w:hAnsi="Arial" w:cs="Arial"/>
          <w:color w:val="222222"/>
          <w:lang w:eastAsia="en-GB"/>
        </w:rPr>
      </w:pPr>
      <w:r w:rsidRPr="00526EED">
        <w:rPr>
          <w:rFonts w:ascii="Arial" w:eastAsia="Times New Roman" w:hAnsi="Arial" w:cs="Arial"/>
          <w:color w:val="222222"/>
          <w:lang w:eastAsia="en-GB"/>
        </w:rPr>
        <w:t>Town Councils are different in that their Chairman can take on the role of Mayor - a figure head for the town and a focus for civic pride.</w:t>
      </w:r>
    </w:p>
    <w:p w14:paraId="511EE5D7" w14:textId="10304FB3" w:rsidR="00526EED" w:rsidRPr="00526EED" w:rsidRDefault="00526EED" w:rsidP="00526EED">
      <w:pPr>
        <w:shd w:val="clear" w:color="auto" w:fill="FFFFFF"/>
        <w:spacing w:before="100" w:beforeAutospacing="1" w:after="100" w:afterAutospacing="1" w:line="240" w:lineRule="auto"/>
        <w:jc w:val="both"/>
        <w:rPr>
          <w:rFonts w:ascii="Arial" w:eastAsia="Times New Roman" w:hAnsi="Arial" w:cs="Arial"/>
          <w:color w:val="222222"/>
          <w:lang w:eastAsia="en-GB"/>
        </w:rPr>
      </w:pPr>
      <w:r w:rsidRPr="00526EED">
        <w:rPr>
          <w:rFonts w:ascii="Arial" w:eastAsia="Times New Roman" w:hAnsi="Arial" w:cs="Arial"/>
          <w:color w:val="222222"/>
          <w:lang w:eastAsia="en-GB"/>
        </w:rPr>
        <w:t>Some smaller Parish councils do not have a permanent office or any full-time staff and will mee</w:t>
      </w:r>
      <w:r w:rsidR="00B85B9A">
        <w:rPr>
          <w:rFonts w:ascii="Arial" w:eastAsia="Times New Roman" w:hAnsi="Arial" w:cs="Arial"/>
          <w:color w:val="222222"/>
          <w:lang w:eastAsia="en-GB"/>
        </w:rPr>
        <w:t xml:space="preserve">t in the local hall or school. </w:t>
      </w:r>
      <w:r w:rsidRPr="00526EED">
        <w:rPr>
          <w:rFonts w:ascii="Arial" w:eastAsia="Times New Roman" w:hAnsi="Arial" w:cs="Arial"/>
          <w:color w:val="222222"/>
          <w:lang w:eastAsia="en-GB"/>
        </w:rPr>
        <w:t>Some larger councils can cover quite large populations and will often provide or help provide a wide range of services, such as local facilities, giving grants to local groups, and maintaining allotments.</w:t>
      </w:r>
    </w:p>
    <w:p w14:paraId="29645155" w14:textId="77777777" w:rsidR="00526EED" w:rsidRPr="00526EED" w:rsidRDefault="00526EED" w:rsidP="00526EED">
      <w:pPr>
        <w:shd w:val="clear" w:color="auto" w:fill="FFFFFF"/>
        <w:spacing w:before="100" w:beforeAutospacing="1" w:after="100" w:afterAutospacing="1" w:line="240" w:lineRule="auto"/>
        <w:jc w:val="both"/>
        <w:rPr>
          <w:rFonts w:ascii="Arial" w:eastAsia="Times New Roman" w:hAnsi="Arial" w:cs="Arial"/>
          <w:color w:val="222222"/>
          <w:lang w:eastAsia="en-GB"/>
        </w:rPr>
      </w:pPr>
      <w:r w:rsidRPr="00526EED">
        <w:rPr>
          <w:rFonts w:ascii="Arial" w:eastAsia="Times New Roman" w:hAnsi="Arial" w:cs="Arial"/>
          <w:color w:val="222222"/>
          <w:lang w:eastAsia="en-GB"/>
        </w:rPr>
        <w:t>The range of powers of local councils continues to change and grow and are many and varied including:</w:t>
      </w:r>
    </w:p>
    <w:p w14:paraId="0890F6C2" w14:textId="77777777" w:rsidR="00526EED" w:rsidRPr="00526EED" w:rsidRDefault="00526EED" w:rsidP="00526EED">
      <w:pPr>
        <w:numPr>
          <w:ilvl w:val="0"/>
          <w:numId w:val="4"/>
        </w:numPr>
        <w:shd w:val="clear" w:color="auto" w:fill="FFFFFF"/>
        <w:spacing w:after="120" w:line="240" w:lineRule="auto"/>
        <w:jc w:val="both"/>
        <w:rPr>
          <w:rFonts w:ascii="Arial" w:eastAsia="Times New Roman" w:hAnsi="Arial" w:cs="Arial"/>
          <w:color w:val="222222"/>
          <w:lang w:eastAsia="en-GB"/>
        </w:rPr>
      </w:pPr>
      <w:r w:rsidRPr="00526EED">
        <w:rPr>
          <w:rFonts w:ascii="Arial" w:eastAsia="Times New Roman" w:hAnsi="Arial" w:cs="Arial"/>
          <w:color w:val="222222"/>
          <w:lang w:eastAsia="en-GB"/>
        </w:rPr>
        <w:t>the purchase of land and buildings</w:t>
      </w:r>
    </w:p>
    <w:p w14:paraId="3C5731E4" w14:textId="77777777" w:rsidR="00526EED" w:rsidRPr="00526EED" w:rsidRDefault="00526EED" w:rsidP="00526EED">
      <w:pPr>
        <w:numPr>
          <w:ilvl w:val="0"/>
          <w:numId w:val="4"/>
        </w:numPr>
        <w:shd w:val="clear" w:color="auto" w:fill="FFFFFF"/>
        <w:spacing w:after="120" w:line="240" w:lineRule="auto"/>
        <w:jc w:val="both"/>
        <w:rPr>
          <w:rFonts w:ascii="Arial" w:eastAsia="Times New Roman" w:hAnsi="Arial" w:cs="Arial"/>
          <w:color w:val="222222"/>
          <w:lang w:eastAsia="en-GB"/>
        </w:rPr>
      </w:pPr>
      <w:r w:rsidRPr="00526EED">
        <w:rPr>
          <w:rFonts w:ascii="Arial" w:eastAsia="Times New Roman" w:hAnsi="Arial" w:cs="Arial"/>
          <w:color w:val="222222"/>
          <w:lang w:eastAsia="en-GB"/>
        </w:rPr>
        <w:t>providing and maintaining village greens</w:t>
      </w:r>
    </w:p>
    <w:p w14:paraId="7821C141" w14:textId="77777777" w:rsidR="00526EED" w:rsidRPr="00526EED" w:rsidRDefault="00526EED" w:rsidP="00526EED">
      <w:pPr>
        <w:numPr>
          <w:ilvl w:val="0"/>
          <w:numId w:val="4"/>
        </w:numPr>
        <w:shd w:val="clear" w:color="auto" w:fill="FFFFFF"/>
        <w:spacing w:after="120" w:line="240" w:lineRule="auto"/>
        <w:jc w:val="both"/>
        <w:rPr>
          <w:rFonts w:ascii="Arial" w:eastAsia="Times New Roman" w:hAnsi="Arial" w:cs="Arial"/>
          <w:color w:val="222222"/>
          <w:lang w:eastAsia="en-GB"/>
        </w:rPr>
      </w:pPr>
      <w:r w:rsidRPr="00526EED">
        <w:rPr>
          <w:rFonts w:ascii="Arial" w:eastAsia="Times New Roman" w:hAnsi="Arial" w:cs="Arial"/>
          <w:color w:val="222222"/>
          <w:lang w:eastAsia="en-GB"/>
        </w:rPr>
        <w:t>provision of recreational facilities</w:t>
      </w:r>
    </w:p>
    <w:p w14:paraId="41FFDB1E" w14:textId="77777777" w:rsidR="00526EED" w:rsidRPr="00526EED" w:rsidRDefault="00526EED" w:rsidP="00526EED">
      <w:pPr>
        <w:numPr>
          <w:ilvl w:val="0"/>
          <w:numId w:val="4"/>
        </w:numPr>
        <w:shd w:val="clear" w:color="auto" w:fill="FFFFFF"/>
        <w:spacing w:after="120" w:line="240" w:lineRule="auto"/>
        <w:jc w:val="both"/>
        <w:rPr>
          <w:rFonts w:ascii="Arial" w:eastAsia="Times New Roman" w:hAnsi="Arial" w:cs="Arial"/>
          <w:color w:val="222222"/>
          <w:lang w:eastAsia="en-GB"/>
        </w:rPr>
      </w:pPr>
      <w:r w:rsidRPr="00526EED">
        <w:rPr>
          <w:rFonts w:ascii="Arial" w:eastAsia="Times New Roman" w:hAnsi="Arial" w:cs="Arial"/>
          <w:color w:val="222222"/>
          <w:lang w:eastAsia="en-GB"/>
        </w:rPr>
        <w:t>crime prevention measures including provision of CCTV and traffic calming</w:t>
      </w:r>
    </w:p>
    <w:p w14:paraId="0F85D529" w14:textId="77777777" w:rsidR="00526EED" w:rsidRPr="00526EED" w:rsidRDefault="00526EED" w:rsidP="00526EED">
      <w:pPr>
        <w:numPr>
          <w:ilvl w:val="0"/>
          <w:numId w:val="4"/>
        </w:numPr>
        <w:shd w:val="clear" w:color="auto" w:fill="FFFFFF"/>
        <w:spacing w:after="120" w:line="240" w:lineRule="auto"/>
        <w:jc w:val="both"/>
        <w:rPr>
          <w:rFonts w:ascii="Arial" w:eastAsia="Times New Roman" w:hAnsi="Arial" w:cs="Arial"/>
          <w:color w:val="222222"/>
          <w:lang w:eastAsia="en-GB"/>
        </w:rPr>
      </w:pPr>
      <w:r w:rsidRPr="00526EED">
        <w:rPr>
          <w:rFonts w:ascii="Arial" w:eastAsia="Times New Roman" w:hAnsi="Arial" w:cs="Arial"/>
          <w:color w:val="222222"/>
          <w:lang w:eastAsia="en-GB"/>
        </w:rPr>
        <w:t>provision of grants to local organisations</w:t>
      </w:r>
    </w:p>
    <w:p w14:paraId="1C4F2F68" w14:textId="77777777" w:rsidR="00526EED" w:rsidRPr="00526EED" w:rsidRDefault="00526EED" w:rsidP="00526EED">
      <w:pPr>
        <w:shd w:val="clear" w:color="auto" w:fill="FFFFFF"/>
        <w:spacing w:before="100" w:beforeAutospacing="1" w:after="100" w:afterAutospacing="1" w:line="240" w:lineRule="auto"/>
        <w:jc w:val="both"/>
        <w:rPr>
          <w:rFonts w:ascii="Arial" w:eastAsia="Times New Roman" w:hAnsi="Arial" w:cs="Arial"/>
          <w:color w:val="222222"/>
          <w:lang w:eastAsia="en-GB"/>
        </w:rPr>
      </w:pPr>
      <w:r w:rsidRPr="00526EED">
        <w:rPr>
          <w:rFonts w:ascii="Arial" w:eastAsia="Times New Roman" w:hAnsi="Arial" w:cs="Arial"/>
          <w:color w:val="222222"/>
          <w:lang w:eastAsia="en-GB"/>
        </w:rPr>
        <w:lastRenderedPageBreak/>
        <w:t>Parish and Town Councils are funded through the council tax, although income can be raised through the services they provide or through delegation of funding.</w:t>
      </w:r>
    </w:p>
    <w:p w14:paraId="24DA7463" w14:textId="67130891" w:rsidR="00526EED" w:rsidRPr="00526EED" w:rsidRDefault="00526EED" w:rsidP="00526EED">
      <w:pPr>
        <w:shd w:val="clear" w:color="auto" w:fill="FFFFFF"/>
        <w:spacing w:before="100" w:beforeAutospacing="1" w:after="100" w:afterAutospacing="1" w:line="240" w:lineRule="auto"/>
        <w:jc w:val="both"/>
        <w:rPr>
          <w:rFonts w:ascii="Arial" w:eastAsia="Times New Roman" w:hAnsi="Arial" w:cs="Arial"/>
          <w:color w:val="222222"/>
          <w:lang w:eastAsia="en-GB"/>
        </w:rPr>
      </w:pPr>
      <w:r w:rsidRPr="00526EED">
        <w:rPr>
          <w:rFonts w:ascii="Arial" w:eastAsia="Times New Roman" w:hAnsi="Arial" w:cs="Arial"/>
          <w:color w:val="222222"/>
          <w:lang w:eastAsia="en-GB"/>
        </w:rPr>
        <w:t>Parish and Town Councils ar</w:t>
      </w:r>
      <w:r w:rsidR="00B85B9A">
        <w:rPr>
          <w:rFonts w:ascii="Arial" w:eastAsia="Times New Roman" w:hAnsi="Arial" w:cs="Arial"/>
          <w:color w:val="222222"/>
          <w:lang w:eastAsia="en-GB"/>
        </w:rPr>
        <w:t xml:space="preserve">e strictly audited every year. </w:t>
      </w:r>
      <w:r w:rsidRPr="00526EED">
        <w:rPr>
          <w:rFonts w:ascii="Arial" w:eastAsia="Times New Roman" w:hAnsi="Arial" w:cs="Arial"/>
          <w:color w:val="222222"/>
          <w:lang w:eastAsia="en-GB"/>
        </w:rPr>
        <w:t>Councillors must adhere to a code of conduct and com</w:t>
      </w:r>
      <w:r w:rsidR="00B85B9A">
        <w:rPr>
          <w:rFonts w:ascii="Arial" w:eastAsia="Times New Roman" w:hAnsi="Arial" w:cs="Arial"/>
          <w:color w:val="222222"/>
          <w:lang w:eastAsia="en-GB"/>
        </w:rPr>
        <w:t xml:space="preserve">plete a register of interests. </w:t>
      </w:r>
      <w:r w:rsidRPr="00526EED">
        <w:rPr>
          <w:rFonts w:ascii="Arial" w:eastAsia="Times New Roman" w:hAnsi="Arial" w:cs="Arial"/>
          <w:color w:val="222222"/>
          <w:lang w:eastAsia="en-GB"/>
        </w:rPr>
        <w:t>This means that they are fully accountable to the public and assures the community that decisions are always taken in the public interest. </w:t>
      </w:r>
    </w:p>
    <w:p w14:paraId="79D8B293" w14:textId="77777777" w:rsidR="00526EED" w:rsidRPr="00DA653A" w:rsidRDefault="00526EED" w:rsidP="00DA653A">
      <w:pPr>
        <w:pStyle w:val="NoSpacing"/>
        <w:jc w:val="both"/>
        <w:rPr>
          <w:rFonts w:ascii="Arial" w:hAnsi="Arial" w:cs="Arial"/>
          <w:lang w:eastAsia="en-GB"/>
        </w:rPr>
      </w:pPr>
    </w:p>
    <w:p w14:paraId="52065E32" w14:textId="77777777" w:rsidR="008C34EE" w:rsidRDefault="008C34EE"/>
    <w:sectPr w:rsidR="008C34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4C54"/>
    <w:multiLevelType w:val="multilevel"/>
    <w:tmpl w:val="ED0A3A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0C6E2E"/>
    <w:multiLevelType w:val="multilevel"/>
    <w:tmpl w:val="7762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E6BE9"/>
    <w:multiLevelType w:val="multilevel"/>
    <w:tmpl w:val="46E406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9F36E0"/>
    <w:multiLevelType w:val="hybridMultilevel"/>
    <w:tmpl w:val="B3A0A318"/>
    <w:lvl w:ilvl="0" w:tplc="D5F4A46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4EE"/>
    <w:rsid w:val="00526EED"/>
    <w:rsid w:val="008C34EE"/>
    <w:rsid w:val="00B1030F"/>
    <w:rsid w:val="00B15E88"/>
    <w:rsid w:val="00B85B9A"/>
    <w:rsid w:val="00C7163B"/>
    <w:rsid w:val="00DA653A"/>
    <w:rsid w:val="00E1725C"/>
    <w:rsid w:val="00FF2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F88B"/>
  <w15:chartTrackingRefBased/>
  <w15:docId w15:val="{038C877C-D848-4A50-813C-1A01388E4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26EE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4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C34EE"/>
    <w:rPr>
      <w:b/>
      <w:bCs/>
    </w:rPr>
  </w:style>
  <w:style w:type="character" w:styleId="Hyperlink">
    <w:name w:val="Hyperlink"/>
    <w:basedOn w:val="DefaultParagraphFont"/>
    <w:uiPriority w:val="99"/>
    <w:semiHidden/>
    <w:unhideWhenUsed/>
    <w:rsid w:val="008C34EE"/>
    <w:rPr>
      <w:color w:val="0000FF"/>
      <w:u w:val="single"/>
    </w:rPr>
  </w:style>
  <w:style w:type="paragraph" w:styleId="NoSpacing">
    <w:name w:val="No Spacing"/>
    <w:uiPriority w:val="1"/>
    <w:qFormat/>
    <w:rsid w:val="00C7163B"/>
    <w:pPr>
      <w:spacing w:after="0" w:line="240" w:lineRule="auto"/>
    </w:pPr>
  </w:style>
  <w:style w:type="character" w:customStyle="1" w:styleId="Heading2Char">
    <w:name w:val="Heading 2 Char"/>
    <w:basedOn w:val="DefaultParagraphFont"/>
    <w:link w:val="Heading2"/>
    <w:uiPriority w:val="9"/>
    <w:rsid w:val="00526EED"/>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443879">
      <w:bodyDiv w:val="1"/>
      <w:marLeft w:val="0"/>
      <w:marRight w:val="0"/>
      <w:marTop w:val="0"/>
      <w:marBottom w:val="0"/>
      <w:divBdr>
        <w:top w:val="none" w:sz="0" w:space="0" w:color="auto"/>
        <w:left w:val="none" w:sz="0" w:space="0" w:color="auto"/>
        <w:bottom w:val="none" w:sz="0" w:space="0" w:color="auto"/>
        <w:right w:val="none" w:sz="0" w:space="0" w:color="auto"/>
      </w:divBdr>
    </w:div>
    <w:div w:id="168200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giggal</dc:creator>
  <cp:keywords/>
  <dc:description/>
  <cp:lastModifiedBy>Town Clerk2</cp:lastModifiedBy>
  <cp:revision>3</cp:revision>
  <dcterms:created xsi:type="dcterms:W3CDTF">2020-10-22T10:49:00Z</dcterms:created>
  <dcterms:modified xsi:type="dcterms:W3CDTF">2020-10-22T10:49:00Z</dcterms:modified>
</cp:coreProperties>
</file>